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662FE7" w:rsidRDefault="00D62D5D" w:rsidP="00D62D5D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662FE7">
        <w:rPr>
          <w:rFonts w:ascii="Times New Roman" w:hAnsi="Times New Roman"/>
          <w:sz w:val="24"/>
          <w:szCs w:val="24"/>
        </w:rPr>
        <w:t>Karta modułu/przedmiotu</w:t>
      </w:r>
    </w:p>
    <w:p w:rsidR="00D62D5D" w:rsidRPr="00662FE7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662FE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662FE7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662FE7" w:rsidRDefault="00D62D5D" w:rsidP="00CF109F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Nazwa modułu (bloku przedmiotów): </w:t>
            </w:r>
            <w:r w:rsidR="00CF109F" w:rsidRPr="00662FE7">
              <w:rPr>
                <w:b/>
                <w:sz w:val="24"/>
                <w:szCs w:val="24"/>
              </w:rPr>
              <w:t>Przedmioty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Kod modułu:</w:t>
            </w:r>
          </w:p>
        </w:tc>
      </w:tr>
      <w:tr w:rsidR="00D62D5D" w:rsidRPr="00662FE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662FE7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Nazwa przedmiotu: </w:t>
            </w:r>
            <w:r w:rsidR="00CF109F" w:rsidRPr="00662FE7">
              <w:rPr>
                <w:b/>
                <w:sz w:val="24"/>
                <w:szCs w:val="24"/>
              </w:rPr>
              <w:t>podstawy psychologii</w:t>
            </w:r>
          </w:p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Kod przedmiotu:</w:t>
            </w:r>
          </w:p>
        </w:tc>
      </w:tr>
      <w:tr w:rsidR="00D62D5D" w:rsidRPr="00662FE7" w:rsidTr="00C275A2">
        <w:trPr>
          <w:cantSplit/>
        </w:trPr>
        <w:tc>
          <w:tcPr>
            <w:tcW w:w="497" w:type="dxa"/>
            <w:vMerge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662FE7" w:rsidRDefault="00D62D5D" w:rsidP="00C275A2">
            <w:pPr>
              <w:rPr>
                <w:b/>
              </w:rPr>
            </w:pPr>
            <w:r w:rsidRPr="00662FE7">
              <w:rPr>
                <w:sz w:val="24"/>
                <w:szCs w:val="24"/>
              </w:rPr>
              <w:t>Nazwa jednostki organizacyjnej prowadzącej przedmiot / moduł:</w:t>
            </w:r>
            <w:r w:rsidRPr="00662FE7">
              <w:rPr>
                <w:b/>
              </w:rPr>
              <w:t xml:space="preserve"> </w:t>
            </w:r>
          </w:p>
          <w:p w:rsidR="00D62D5D" w:rsidRPr="00662FE7" w:rsidRDefault="00D62D5D" w:rsidP="00C275A2">
            <w:pPr>
              <w:rPr>
                <w:sz w:val="24"/>
                <w:szCs w:val="24"/>
              </w:rPr>
            </w:pPr>
            <w:r w:rsidRPr="00662FE7">
              <w:rPr>
                <w:b/>
              </w:rPr>
              <w:t xml:space="preserve">INSTYTUT PEDAGOGICZNO-JĘZYKOWY </w:t>
            </w:r>
          </w:p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662FE7" w:rsidTr="00C275A2">
        <w:trPr>
          <w:cantSplit/>
        </w:trPr>
        <w:tc>
          <w:tcPr>
            <w:tcW w:w="497" w:type="dxa"/>
            <w:vMerge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662FE7" w:rsidRDefault="00D62D5D" w:rsidP="00662FE7">
            <w:pPr>
              <w:rPr>
                <w:b/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Nazwa kierunku: </w:t>
            </w:r>
            <w:r w:rsidR="00CF109F" w:rsidRPr="00662FE7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662FE7" w:rsidTr="00C275A2">
        <w:trPr>
          <w:cantSplit/>
        </w:trPr>
        <w:tc>
          <w:tcPr>
            <w:tcW w:w="497" w:type="dxa"/>
            <w:vMerge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Forma studiów: </w:t>
            </w:r>
            <w:r w:rsidR="00531C26">
              <w:rPr>
                <w:b/>
                <w:sz w:val="24"/>
                <w:szCs w:val="24"/>
              </w:rPr>
              <w:t>STACJONAR</w:t>
            </w:r>
            <w:r w:rsidRPr="00662FE7">
              <w:rPr>
                <w:b/>
                <w:sz w:val="24"/>
                <w:szCs w:val="24"/>
              </w:rPr>
              <w:t>NE</w:t>
            </w:r>
          </w:p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Profil kształcenia:</w:t>
            </w:r>
          </w:p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Poziom kształcenia: </w:t>
            </w:r>
            <w:r w:rsidRPr="00662FE7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662FE7" w:rsidTr="00C275A2">
        <w:trPr>
          <w:cantSplit/>
        </w:trPr>
        <w:tc>
          <w:tcPr>
            <w:tcW w:w="497" w:type="dxa"/>
            <w:vMerge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Rok / semestr: </w:t>
            </w:r>
            <w:r w:rsidR="00D828D1" w:rsidRPr="00662FE7">
              <w:rPr>
                <w:b/>
                <w:sz w:val="24"/>
                <w:szCs w:val="24"/>
              </w:rPr>
              <w:t>I</w:t>
            </w:r>
            <w:r w:rsidR="00EA2BC5" w:rsidRPr="00662FE7">
              <w:rPr>
                <w:b/>
                <w:sz w:val="24"/>
                <w:szCs w:val="24"/>
              </w:rPr>
              <w:t>/</w:t>
            </w:r>
            <w:r w:rsidR="00CF109F" w:rsidRPr="00662FE7">
              <w:rPr>
                <w:b/>
                <w:sz w:val="24"/>
                <w:szCs w:val="24"/>
              </w:rPr>
              <w:t>1</w:t>
            </w:r>
          </w:p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Status przedmiotu /modułu: </w:t>
            </w:r>
            <w:r w:rsidRPr="00662FE7">
              <w:rPr>
                <w:b/>
                <w:sz w:val="24"/>
                <w:szCs w:val="24"/>
              </w:rPr>
              <w:t>obowiązkowy</w:t>
            </w:r>
          </w:p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Język przedmiotu / modułu: </w:t>
            </w:r>
            <w:r w:rsidR="004356DA" w:rsidRPr="00662FE7">
              <w:rPr>
                <w:b/>
                <w:sz w:val="24"/>
                <w:szCs w:val="24"/>
              </w:rPr>
              <w:t>polski</w:t>
            </w:r>
          </w:p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662FE7" w:rsidTr="00C275A2">
        <w:trPr>
          <w:cantSplit/>
        </w:trPr>
        <w:tc>
          <w:tcPr>
            <w:tcW w:w="497" w:type="dxa"/>
            <w:vMerge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inne </w:t>
            </w:r>
            <w:r w:rsidRPr="00662FE7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662FE7" w:rsidTr="00C275A2">
        <w:trPr>
          <w:cantSplit/>
        </w:trPr>
        <w:tc>
          <w:tcPr>
            <w:tcW w:w="497" w:type="dxa"/>
            <w:vMerge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662FE7" w:rsidRDefault="00851FD1" w:rsidP="00C275A2">
            <w:pPr>
              <w:jc w:val="center"/>
              <w:rPr>
                <w:b/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662FE7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662FE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662FE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662FE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662FE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662FE7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662FE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662FE7" w:rsidRDefault="004356DA" w:rsidP="00D62D5D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Dr </w:t>
            </w:r>
            <w:r w:rsidR="00CF109F" w:rsidRPr="00662FE7">
              <w:rPr>
                <w:sz w:val="24"/>
                <w:szCs w:val="24"/>
              </w:rPr>
              <w:t>Irena Sorokosz</w:t>
            </w:r>
          </w:p>
        </w:tc>
      </w:tr>
      <w:tr w:rsidR="00D62D5D" w:rsidRPr="00662FE7" w:rsidTr="00C275A2">
        <w:tc>
          <w:tcPr>
            <w:tcW w:w="2988" w:type="dxa"/>
            <w:vAlign w:val="center"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Prowadzący zajęcia</w:t>
            </w:r>
          </w:p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662FE7" w:rsidRDefault="00C5261E" w:rsidP="00C275A2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Dr Irena Sorokosz</w:t>
            </w:r>
            <w:r>
              <w:rPr>
                <w:sz w:val="24"/>
                <w:szCs w:val="24"/>
              </w:rPr>
              <w:t>, dr Alina Chyczewska</w:t>
            </w:r>
          </w:p>
        </w:tc>
      </w:tr>
      <w:tr w:rsidR="00D62D5D" w:rsidRPr="00662FE7" w:rsidTr="00C275A2">
        <w:tc>
          <w:tcPr>
            <w:tcW w:w="2988" w:type="dxa"/>
            <w:vAlign w:val="center"/>
          </w:tcPr>
          <w:p w:rsidR="00D62D5D" w:rsidRPr="00662FE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D62D5D" w:rsidRPr="00662FE7" w:rsidRDefault="0074064C" w:rsidP="0074064C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Zapoznanie studenta z podstawowymi pojęciami, metodami i teoriami psychologii jako nauki. Poznanie  podstawowych zagadnień psychologii ogólnej w odniesieniu do procesu nauczania i </w:t>
            </w:r>
            <w:r w:rsidR="00184A63">
              <w:rPr>
                <w:sz w:val="24"/>
                <w:szCs w:val="24"/>
              </w:rPr>
              <w:t>kształcenia</w:t>
            </w:r>
            <w:r w:rsidRPr="00662FE7">
              <w:rPr>
                <w:sz w:val="24"/>
                <w:szCs w:val="24"/>
              </w:rPr>
              <w:t xml:space="preserve">. Poznanie uwarunkowań funkcjonowania ucznia w wymiarze psychologicznym, tj. procesów poznawczych,  </w:t>
            </w:r>
            <w:proofErr w:type="spellStart"/>
            <w:r w:rsidRPr="00662FE7">
              <w:rPr>
                <w:sz w:val="24"/>
                <w:szCs w:val="24"/>
              </w:rPr>
              <w:t>emocjonalno–motywacyjnych</w:t>
            </w:r>
            <w:proofErr w:type="spellEnd"/>
            <w:r w:rsidRPr="00662FE7">
              <w:rPr>
                <w:sz w:val="24"/>
                <w:szCs w:val="24"/>
              </w:rPr>
              <w:t>, różnic indywidualnych i osobowości. Dostarczenie studentom informacji związanych z zastosowaniem psychologii w procesie dydaktyczno-wychowawczym.</w:t>
            </w:r>
          </w:p>
        </w:tc>
      </w:tr>
      <w:tr w:rsidR="00D62D5D" w:rsidRPr="00662FE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662FE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662FE7" w:rsidRDefault="0074064C" w:rsidP="00C275A2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Brak.</w:t>
            </w:r>
          </w:p>
        </w:tc>
      </w:tr>
    </w:tbl>
    <w:p w:rsidR="00D62D5D" w:rsidRPr="00662FE7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57"/>
        <w:gridCol w:w="85"/>
        <w:gridCol w:w="7230"/>
        <w:gridCol w:w="1536"/>
      </w:tblGrid>
      <w:tr w:rsidR="00D62D5D" w:rsidRPr="00662FE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 xml:space="preserve">EFEKTY </w:t>
            </w:r>
            <w:r w:rsidR="00184A63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662FE7" w:rsidTr="00184A63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662FE7" w:rsidRDefault="00D62D5D" w:rsidP="00C275A2">
            <w:pPr>
              <w:rPr>
                <w:sz w:val="22"/>
                <w:szCs w:val="22"/>
              </w:rPr>
            </w:pPr>
            <w:r w:rsidRPr="00662FE7">
              <w:rPr>
                <w:sz w:val="22"/>
                <w:szCs w:val="22"/>
              </w:rPr>
              <w:t xml:space="preserve">Nr efektu </w:t>
            </w:r>
            <w:r w:rsidR="00184A63">
              <w:rPr>
                <w:sz w:val="22"/>
                <w:szCs w:val="22"/>
              </w:rPr>
              <w:t>kształcenia</w:t>
            </w:r>
            <w:r w:rsidRPr="00662FE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Opis efektu </w:t>
            </w:r>
            <w:r w:rsidR="00184A63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662FE7" w:rsidRDefault="00D62D5D" w:rsidP="00C275A2">
            <w:pPr>
              <w:jc w:val="center"/>
              <w:rPr>
                <w:sz w:val="22"/>
                <w:szCs w:val="22"/>
              </w:rPr>
            </w:pPr>
            <w:r w:rsidRPr="00662FE7">
              <w:rPr>
                <w:sz w:val="22"/>
                <w:szCs w:val="22"/>
              </w:rPr>
              <w:t xml:space="preserve">Kod kierunkowego efektu </w:t>
            </w:r>
          </w:p>
          <w:p w:rsidR="00D62D5D" w:rsidRPr="00662FE7" w:rsidRDefault="00184A63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662FE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662FE7" w:rsidRDefault="00D62D5D" w:rsidP="00C275A2">
            <w:pPr>
              <w:pStyle w:val="Nagwek1"/>
              <w:rPr>
                <w:szCs w:val="24"/>
              </w:rPr>
            </w:pPr>
            <w:r w:rsidRPr="00662FE7">
              <w:rPr>
                <w:szCs w:val="24"/>
              </w:rPr>
              <w:t xml:space="preserve">Wiedza </w:t>
            </w:r>
            <w:r w:rsidRPr="00662FE7">
              <w:rPr>
                <w:b w:val="0"/>
                <w:szCs w:val="24"/>
              </w:rPr>
              <w:t>(</w:t>
            </w:r>
            <w:r w:rsidRPr="00662FE7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662FE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62FE7" w:rsidRDefault="009E199F" w:rsidP="009E19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662FE7" w:rsidRDefault="0074064C" w:rsidP="00662FE7">
            <w:pPr>
              <w:rPr>
                <w:sz w:val="24"/>
                <w:szCs w:val="28"/>
              </w:rPr>
            </w:pPr>
            <w:r w:rsidRPr="00662FE7">
              <w:rPr>
                <w:sz w:val="24"/>
                <w:szCs w:val="28"/>
              </w:rPr>
              <w:t xml:space="preserve">Student posiada </w:t>
            </w:r>
            <w:r w:rsidR="00662FE7" w:rsidRPr="00662FE7">
              <w:rPr>
                <w:sz w:val="22"/>
                <w:szCs w:val="22"/>
              </w:rPr>
              <w:t>pogłębioną i zaawansowaną wiedzę</w:t>
            </w:r>
            <w:r w:rsidRPr="00662FE7">
              <w:rPr>
                <w:sz w:val="24"/>
                <w:szCs w:val="28"/>
              </w:rPr>
              <w:t xml:space="preserve"> psychologiczną pozwalającą na rozumienie procesów nauczania</w:t>
            </w:r>
            <w:r w:rsidR="000E59E5" w:rsidRPr="00662FE7">
              <w:rPr>
                <w:sz w:val="24"/>
                <w:szCs w:val="28"/>
              </w:rPr>
              <w:t xml:space="preserve"> i </w:t>
            </w:r>
            <w:r w:rsidR="00184A63">
              <w:rPr>
                <w:sz w:val="24"/>
                <w:szCs w:val="28"/>
              </w:rPr>
              <w:t>kształcenia</w:t>
            </w:r>
            <w:r w:rsidR="00662FE7" w:rsidRPr="00662FE7">
              <w:rPr>
                <w:sz w:val="24"/>
                <w:szCs w:val="28"/>
              </w:rPr>
              <w:t xml:space="preserve">; trudności w procesach </w:t>
            </w:r>
            <w:r w:rsidR="00184A63">
              <w:rPr>
                <w:sz w:val="24"/>
                <w:szCs w:val="28"/>
              </w:rPr>
              <w:t>kształcenia</w:t>
            </w:r>
            <w:r w:rsidR="00662FE7" w:rsidRPr="00662FE7">
              <w:rPr>
                <w:sz w:val="24"/>
                <w:szCs w:val="28"/>
              </w:rPr>
              <w:t xml:space="preserve"> w aspekcie </w:t>
            </w:r>
            <w:r w:rsidR="00662FE7" w:rsidRPr="00662FE7">
              <w:rPr>
                <w:sz w:val="22"/>
                <w:szCs w:val="22"/>
              </w:rPr>
              <w:t>zaburzeń rozwojowych i niepełnosprawności</w:t>
            </w:r>
            <w:r w:rsidR="00662FE7">
              <w:rPr>
                <w:rFonts w:ascii="Arial Narrow" w:hAnsi="Arial Narrow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3157" w:rsidRPr="00662FE7" w:rsidRDefault="00F93157" w:rsidP="00637469">
            <w:pPr>
              <w:rPr>
                <w:rFonts w:eastAsia="Calibri"/>
                <w:sz w:val="22"/>
                <w:szCs w:val="22"/>
              </w:rPr>
            </w:pPr>
            <w:r w:rsidRPr="00662FE7">
              <w:rPr>
                <w:rFonts w:eastAsia="Calibri"/>
                <w:sz w:val="22"/>
                <w:szCs w:val="22"/>
              </w:rPr>
              <w:t>K1P_W04</w:t>
            </w:r>
          </w:p>
          <w:p w:rsidR="00F93157" w:rsidRPr="00662FE7" w:rsidRDefault="00F93157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662FE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62FE7" w:rsidRDefault="009E199F" w:rsidP="0063746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662FE7" w:rsidRDefault="0074064C" w:rsidP="00662FE7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Ma </w:t>
            </w:r>
            <w:r w:rsidR="00662FE7" w:rsidRPr="00662FE7">
              <w:rPr>
                <w:rFonts w:eastAsia="Calibri"/>
                <w:sz w:val="22"/>
                <w:szCs w:val="22"/>
              </w:rPr>
              <w:t xml:space="preserve">pogłębioną </w:t>
            </w:r>
            <w:r w:rsidRPr="00662FE7">
              <w:rPr>
                <w:sz w:val="24"/>
                <w:szCs w:val="24"/>
              </w:rPr>
              <w:t xml:space="preserve">wiedzę z zakresu procesów poznawczych, </w:t>
            </w:r>
            <w:proofErr w:type="spellStart"/>
            <w:r w:rsidRPr="00662FE7">
              <w:rPr>
                <w:sz w:val="24"/>
                <w:szCs w:val="24"/>
              </w:rPr>
              <w:t>emocjonalno–motywacyjnych</w:t>
            </w:r>
            <w:proofErr w:type="spellEnd"/>
            <w:r w:rsidRPr="00662FE7">
              <w:rPr>
                <w:sz w:val="24"/>
                <w:szCs w:val="24"/>
              </w:rPr>
              <w:t xml:space="preserve"> i osobowościowych oraz określa ich rolę w sytuacjach edukacyjnych</w:t>
            </w:r>
            <w:r w:rsidR="00662FE7" w:rsidRPr="00662FE7">
              <w:rPr>
                <w:sz w:val="24"/>
                <w:szCs w:val="24"/>
              </w:rPr>
              <w:t>.</w:t>
            </w:r>
            <w:r w:rsidR="00662FE7">
              <w:rPr>
                <w:sz w:val="24"/>
                <w:szCs w:val="24"/>
              </w:rPr>
              <w:t xml:space="preserve"> </w:t>
            </w:r>
            <w:r w:rsidR="00662FE7" w:rsidRPr="00662FE7">
              <w:rPr>
                <w:sz w:val="24"/>
                <w:szCs w:val="24"/>
              </w:rPr>
              <w:t>M</w:t>
            </w:r>
            <w:r w:rsidR="00662FE7" w:rsidRPr="00662FE7">
              <w:rPr>
                <w:rFonts w:eastAsia="Calibri"/>
                <w:sz w:val="22"/>
                <w:szCs w:val="22"/>
              </w:rPr>
              <w:t xml:space="preserve">a wiedzę o sposobach identyfikowania i diagnozowania procesu </w:t>
            </w:r>
            <w:r w:rsidR="00184A63">
              <w:rPr>
                <w:rFonts w:eastAsia="Calibri"/>
                <w:sz w:val="22"/>
                <w:szCs w:val="22"/>
              </w:rPr>
              <w:t>kształcenia</w:t>
            </w:r>
            <w:r w:rsidR="00662FE7" w:rsidRPr="00662FE7">
              <w:rPr>
                <w:rFonts w:eastAsia="Calibri"/>
                <w:sz w:val="22"/>
                <w:szCs w:val="22"/>
              </w:rPr>
              <w:t xml:space="preserve"> z uwzględnieniem specjalnych potrzeb osób niepełnosprawnych;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7469" w:rsidRPr="00662FE7" w:rsidRDefault="00637469" w:rsidP="00637469">
            <w:pPr>
              <w:rPr>
                <w:rFonts w:eastAsia="Calibri"/>
                <w:sz w:val="22"/>
                <w:szCs w:val="22"/>
              </w:rPr>
            </w:pPr>
            <w:r w:rsidRPr="00662FE7">
              <w:rPr>
                <w:rFonts w:eastAsia="Calibri"/>
                <w:sz w:val="22"/>
                <w:szCs w:val="22"/>
              </w:rPr>
              <w:t>K1P_W09</w:t>
            </w:r>
          </w:p>
          <w:p w:rsidR="00637469" w:rsidRPr="00662FE7" w:rsidRDefault="00637469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662FE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64C" w:rsidRPr="00662FE7" w:rsidRDefault="0074064C" w:rsidP="0074064C">
            <w:pPr>
              <w:rPr>
                <w:b/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 xml:space="preserve">Umiejętności </w:t>
            </w:r>
            <w:r w:rsidRPr="00662FE7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662FE7" w:rsidRDefault="0074064C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662FE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62FE7" w:rsidRDefault="009E199F" w:rsidP="009E19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662FE7" w:rsidRDefault="0074064C" w:rsidP="00662FE7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Student potrafi wykorzystywać wiedzę teoretyczną z zakresu psychologii do analizowania i interpretowania określonego rodzaju sytuacji i zdarzeń pedagogicznych</w:t>
            </w:r>
            <w:r w:rsidRPr="00662FE7">
              <w:rPr>
                <w:sz w:val="24"/>
              </w:rPr>
              <w:t>.</w:t>
            </w:r>
            <w:r w:rsidR="00662FE7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7469" w:rsidRPr="00662FE7" w:rsidRDefault="00637469" w:rsidP="00637469">
            <w:pPr>
              <w:rPr>
                <w:rFonts w:eastAsia="Calibri"/>
                <w:sz w:val="22"/>
                <w:szCs w:val="22"/>
              </w:rPr>
            </w:pPr>
            <w:r w:rsidRPr="00662FE7">
              <w:rPr>
                <w:rFonts w:eastAsia="Calibri"/>
                <w:sz w:val="22"/>
                <w:szCs w:val="22"/>
              </w:rPr>
              <w:t>K1P_U01</w:t>
            </w:r>
          </w:p>
          <w:p w:rsidR="00637469" w:rsidRPr="00662FE7" w:rsidRDefault="00637469" w:rsidP="00637469">
            <w:pPr>
              <w:rPr>
                <w:sz w:val="22"/>
                <w:szCs w:val="22"/>
              </w:rPr>
            </w:pPr>
          </w:p>
        </w:tc>
      </w:tr>
      <w:tr w:rsidR="0074064C" w:rsidRPr="00662FE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62FE7" w:rsidRDefault="009E199F" w:rsidP="009E199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73C73" w:rsidRPr="00662FE7" w:rsidRDefault="0074064C" w:rsidP="00973C73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Umie ocenić skuteczność działań w aspekcie trudności dydaktycznych i wychowawczych, przedstawia własne propozycje rozwiązania konkretnych problemów.</w:t>
            </w:r>
            <w:r w:rsidR="00973C73" w:rsidRPr="00662FE7">
              <w:rPr>
                <w:sz w:val="24"/>
                <w:szCs w:val="24"/>
              </w:rPr>
              <w:t xml:space="preserve"> Potrafi zaprezentować własne sugestie i poprzeć je argumentacją, korzystając wiedzę merytoryczną.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7469" w:rsidRPr="00662FE7" w:rsidRDefault="00637469" w:rsidP="00637469">
            <w:pPr>
              <w:rPr>
                <w:sz w:val="22"/>
                <w:szCs w:val="22"/>
              </w:rPr>
            </w:pPr>
            <w:r w:rsidRPr="00662FE7">
              <w:rPr>
                <w:sz w:val="22"/>
                <w:szCs w:val="22"/>
              </w:rPr>
              <w:t>K1P_U09</w:t>
            </w:r>
          </w:p>
          <w:p w:rsidR="00637469" w:rsidRPr="00662FE7" w:rsidRDefault="00637469" w:rsidP="00637469">
            <w:pPr>
              <w:rPr>
                <w:sz w:val="22"/>
                <w:szCs w:val="22"/>
              </w:rPr>
            </w:pPr>
          </w:p>
        </w:tc>
      </w:tr>
      <w:tr w:rsidR="0074064C" w:rsidRPr="00662FE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64C" w:rsidRPr="00662FE7" w:rsidRDefault="0074064C" w:rsidP="0074064C">
            <w:pPr>
              <w:rPr>
                <w:b/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662FE7" w:rsidRDefault="0074064C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662FE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6BF7" w:rsidRPr="00662FE7" w:rsidRDefault="009E199F" w:rsidP="009E19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662FE7" w:rsidRDefault="00CA6BF7" w:rsidP="0074064C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2"/>
              </w:rPr>
              <w:t>Ma świadomość poziomu i zakresu swojej wiedzy i umiejętności, d</w:t>
            </w:r>
            <w:r w:rsidR="0074064C" w:rsidRPr="00662FE7">
              <w:rPr>
                <w:sz w:val="24"/>
                <w:szCs w:val="24"/>
              </w:rPr>
              <w:t>ostrzega potrzebę stałego doskonalenia się oraz samorealizacji,  dokonuje skutecznej samooceny w tym zakresie.</w:t>
            </w:r>
            <w:r w:rsidRPr="00662FE7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6BF7" w:rsidRPr="00662FE7" w:rsidRDefault="00CA6BF7" w:rsidP="00CA6BF7">
            <w:pPr>
              <w:rPr>
                <w:sz w:val="22"/>
                <w:szCs w:val="22"/>
              </w:rPr>
            </w:pPr>
            <w:r w:rsidRPr="00662FE7">
              <w:rPr>
                <w:rFonts w:eastAsia="Calibri"/>
                <w:sz w:val="22"/>
                <w:szCs w:val="22"/>
              </w:rPr>
              <w:t>K1P_K01</w:t>
            </w:r>
          </w:p>
        </w:tc>
      </w:tr>
      <w:tr w:rsidR="0074064C" w:rsidRPr="00662FE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6BF7" w:rsidRPr="00662FE7" w:rsidRDefault="009E199F" w:rsidP="009E19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662FE7" w:rsidRDefault="0074064C" w:rsidP="0074064C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Student podejmuje dyskusję i włącza się aktywnie do działań mających na celu podniesienie jakości edukacyjnej placówki.</w:t>
            </w:r>
            <w:r w:rsidR="00CA6BF7" w:rsidRPr="00662FE7">
              <w:rPr>
                <w:sz w:val="24"/>
                <w:szCs w:val="24"/>
              </w:rPr>
              <w:t xml:space="preserve"> Wykazuje zaangażowanie poprzez </w:t>
            </w:r>
            <w:r w:rsidR="00973C73" w:rsidRPr="00662FE7">
              <w:rPr>
                <w:sz w:val="24"/>
                <w:szCs w:val="24"/>
              </w:rPr>
              <w:t>poszukiwanie optymalnych rozwiązań.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6BF7" w:rsidRPr="00662FE7" w:rsidRDefault="00CA6BF7" w:rsidP="00CA6BF7">
            <w:pPr>
              <w:rPr>
                <w:sz w:val="22"/>
                <w:szCs w:val="22"/>
              </w:rPr>
            </w:pPr>
            <w:r w:rsidRPr="00662FE7">
              <w:rPr>
                <w:sz w:val="22"/>
                <w:szCs w:val="22"/>
              </w:rPr>
              <w:t>K1P_K07</w:t>
            </w:r>
          </w:p>
        </w:tc>
      </w:tr>
    </w:tbl>
    <w:p w:rsidR="00D62D5D" w:rsidRPr="00662FE7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662FE7" w:rsidTr="00C275A2">
        <w:tc>
          <w:tcPr>
            <w:tcW w:w="10008" w:type="dxa"/>
            <w:vAlign w:val="center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662FE7" w:rsidTr="00C275A2">
        <w:tc>
          <w:tcPr>
            <w:tcW w:w="10008" w:type="dxa"/>
            <w:shd w:val="pct15" w:color="auto" w:fill="FFFFFF"/>
          </w:tcPr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662FE7" w:rsidTr="00C275A2">
        <w:tc>
          <w:tcPr>
            <w:tcW w:w="10008" w:type="dxa"/>
          </w:tcPr>
          <w:p w:rsidR="0074064C" w:rsidRPr="00662FE7" w:rsidRDefault="0074064C" w:rsidP="0074064C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Psychologia jako nauka o człowieku, główne kierunki i ich znaczenie dla praktyki pedagogicznej. </w:t>
            </w:r>
          </w:p>
          <w:p w:rsidR="0074064C" w:rsidRPr="00662FE7" w:rsidRDefault="0074064C" w:rsidP="0074064C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Psychologiczne  koncepcje człowieka: podejście psychodynamiczne, behawiorystyczne i poznawcze.</w:t>
            </w:r>
          </w:p>
          <w:p w:rsidR="0074064C" w:rsidRPr="00662FE7" w:rsidRDefault="0074064C" w:rsidP="0074064C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Podstawowe procesy poznawcze: wrażenia i spostrzeżenia, uwaga, myślenie i rozumowanie, pamięć i wyobraźnia; ogólna charakterystyka procesów i współzależności funkcjonalne. </w:t>
            </w:r>
          </w:p>
          <w:p w:rsidR="0074064C" w:rsidRPr="00662FE7" w:rsidRDefault="0074064C" w:rsidP="0074064C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Pojęcie i rodzaje </w:t>
            </w:r>
            <w:r w:rsidR="00184A63">
              <w:rPr>
                <w:sz w:val="24"/>
                <w:szCs w:val="24"/>
              </w:rPr>
              <w:t>kształcenia</w:t>
            </w:r>
            <w:r w:rsidRPr="00662FE7">
              <w:rPr>
                <w:sz w:val="24"/>
                <w:szCs w:val="24"/>
              </w:rPr>
              <w:t xml:space="preserve">; charakterystyka procesu </w:t>
            </w:r>
            <w:r w:rsidR="00184A63">
              <w:rPr>
                <w:sz w:val="24"/>
                <w:szCs w:val="24"/>
              </w:rPr>
              <w:t>kształcenia</w:t>
            </w:r>
            <w:r w:rsidRPr="00662FE7">
              <w:rPr>
                <w:sz w:val="24"/>
                <w:szCs w:val="24"/>
              </w:rPr>
              <w:t xml:space="preserve">. Uczenie a nabywanie wiedzy. Procesy emocjonalno-motywacyjne i ich znaczenie w procesie </w:t>
            </w:r>
            <w:r w:rsidR="00184A63">
              <w:rPr>
                <w:sz w:val="24"/>
                <w:szCs w:val="24"/>
              </w:rPr>
              <w:t>kształcenia</w:t>
            </w:r>
            <w:r w:rsidR="00662FE7">
              <w:rPr>
                <w:sz w:val="24"/>
                <w:szCs w:val="24"/>
              </w:rPr>
              <w:t xml:space="preserve"> z uwzględnieniem osób z zaburzeniami rozwojowymi i niepełnosprawnością. </w:t>
            </w:r>
            <w:r w:rsidRPr="00662FE7">
              <w:rPr>
                <w:sz w:val="24"/>
                <w:szCs w:val="24"/>
              </w:rPr>
              <w:t xml:space="preserve">Teorie i struktura osobowości – funkcje, czynniki wpływające na rozwój osobowości. Różnice indywidualne – temperament a implikacje pedagogiczne. </w:t>
            </w:r>
          </w:p>
          <w:p w:rsidR="00D62D5D" w:rsidRPr="00662FE7" w:rsidRDefault="0074064C" w:rsidP="0074064C">
            <w:pPr>
              <w:jc w:val="both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Indywidualne możliwości uczniów o nietypowym rozwoju</w:t>
            </w:r>
            <w:r w:rsidR="000E59E5" w:rsidRPr="00662FE7">
              <w:rPr>
                <w:sz w:val="24"/>
                <w:szCs w:val="24"/>
              </w:rPr>
              <w:t xml:space="preserve">: </w:t>
            </w:r>
            <w:r w:rsidRPr="00662FE7">
              <w:rPr>
                <w:sz w:val="24"/>
                <w:szCs w:val="24"/>
              </w:rPr>
              <w:t>uczniowie zdolni, uczniowie z ograniczonymi możliwościami w uczeniu się, uczniowie z trudnościami w rozwoju emocjonalno-społecznym</w:t>
            </w:r>
            <w:r w:rsidR="000E59E5" w:rsidRPr="00662FE7">
              <w:rPr>
                <w:sz w:val="24"/>
                <w:szCs w:val="24"/>
              </w:rPr>
              <w:t>.</w:t>
            </w:r>
            <w:r w:rsidRPr="00662FE7">
              <w:rPr>
                <w:sz w:val="24"/>
                <w:szCs w:val="24"/>
              </w:rPr>
              <w:t xml:space="preserve"> Specyficzne trudności w nauce </w:t>
            </w:r>
            <w:r w:rsidR="000E59E5" w:rsidRPr="00662FE7">
              <w:rPr>
                <w:sz w:val="24"/>
                <w:szCs w:val="24"/>
              </w:rPr>
              <w:t>– dysleksja, dysortografia, dysgrafia, dyskalkulia.</w:t>
            </w:r>
          </w:p>
        </w:tc>
      </w:tr>
      <w:tr w:rsidR="00D62D5D" w:rsidRPr="00662FE7" w:rsidTr="00C275A2">
        <w:tc>
          <w:tcPr>
            <w:tcW w:w="10008" w:type="dxa"/>
            <w:shd w:val="pct15" w:color="auto" w:fill="FFFFFF"/>
          </w:tcPr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662FE7" w:rsidTr="00C275A2">
        <w:tc>
          <w:tcPr>
            <w:tcW w:w="10008" w:type="dxa"/>
          </w:tcPr>
          <w:p w:rsidR="0074064C" w:rsidRPr="00662FE7" w:rsidRDefault="0074064C" w:rsidP="0074064C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Wrażeniowo – spostrzeżeniowe odzwierciedlanie rzeczywistości i rola tego rodzaju percepcji. </w:t>
            </w:r>
          </w:p>
          <w:p w:rsidR="0074064C" w:rsidRPr="00662FE7" w:rsidRDefault="0074064C" w:rsidP="0074064C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Podstawowe procesy odbioru i przetwarzania informacji (pamięć i uczenie się)</w:t>
            </w:r>
            <w:r w:rsidR="00BD5E4E">
              <w:rPr>
                <w:sz w:val="24"/>
                <w:szCs w:val="24"/>
              </w:rPr>
              <w:t xml:space="preserve">  z uwzględnieniem osób z zaburzeniami rozwojowymi i niepełnosprawnością. </w:t>
            </w:r>
            <w:r w:rsidRPr="00662FE7">
              <w:rPr>
                <w:sz w:val="24"/>
                <w:szCs w:val="24"/>
              </w:rPr>
              <w:t>Uwaga jako mechanizm selekcji bodźców i kontroli czynności. Zaburzenia uwagi i ich konsekwencje.</w:t>
            </w:r>
            <w:r w:rsidR="00BD5E4E">
              <w:rPr>
                <w:sz w:val="24"/>
                <w:szCs w:val="24"/>
              </w:rPr>
              <w:t xml:space="preserve"> </w:t>
            </w:r>
            <w:r w:rsidRPr="00662FE7">
              <w:rPr>
                <w:sz w:val="24"/>
                <w:szCs w:val="24"/>
              </w:rPr>
              <w:t xml:space="preserve">Rodzaje pamięci. Metody </w:t>
            </w:r>
            <w:r w:rsidR="00BD5E4E">
              <w:rPr>
                <w:sz w:val="24"/>
                <w:szCs w:val="24"/>
              </w:rPr>
              <w:t>rozwijania funkcji</w:t>
            </w:r>
            <w:r w:rsidRPr="00662FE7">
              <w:rPr>
                <w:sz w:val="24"/>
                <w:szCs w:val="24"/>
              </w:rPr>
              <w:t xml:space="preserve"> i wspomaganie pamięci</w:t>
            </w:r>
            <w:r w:rsidR="00BD5E4E">
              <w:rPr>
                <w:sz w:val="24"/>
                <w:szCs w:val="24"/>
              </w:rPr>
              <w:t xml:space="preserve"> w aspekcie różnych zakresów niepełnosprawności.</w:t>
            </w:r>
          </w:p>
          <w:p w:rsidR="00D62D5D" w:rsidRPr="00662FE7" w:rsidRDefault="0074064C" w:rsidP="00BD5E4E">
            <w:pPr>
              <w:jc w:val="both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Myślenie jako proces przetwarzania informacji i rozwój myślenia w ontogenezie człowieka w nawiązaniu do koncepcji faz rozwoju myślenia według J. Piageta. Uczenie się jako podstawowy mechanizm modyfikacji zachowania. Rola i znaczenie uwagi, pamięci, inteligencji w procesie </w:t>
            </w:r>
            <w:r w:rsidR="00184A63">
              <w:rPr>
                <w:sz w:val="24"/>
                <w:szCs w:val="24"/>
              </w:rPr>
              <w:t>kształcenia</w:t>
            </w:r>
            <w:r w:rsidRPr="00662FE7">
              <w:rPr>
                <w:sz w:val="24"/>
                <w:szCs w:val="24"/>
              </w:rPr>
              <w:t xml:space="preserve">. Wpływ emocji i cech indywidualnych oraz właściwości procesu dydaktycznego na proces </w:t>
            </w:r>
            <w:r w:rsidR="00184A63">
              <w:rPr>
                <w:sz w:val="24"/>
                <w:szCs w:val="24"/>
              </w:rPr>
              <w:t>kształcenia</w:t>
            </w:r>
            <w:r w:rsidRPr="00662FE7">
              <w:rPr>
                <w:sz w:val="24"/>
                <w:szCs w:val="24"/>
              </w:rPr>
              <w:t xml:space="preserve">. Uczeń z ograniczonymi możliwościami w uczeniu się, uczeń z trudnościami w rozwoju emocjonalno-społecznym. </w:t>
            </w:r>
            <w:r w:rsidR="00BD5E4E">
              <w:rPr>
                <w:sz w:val="24"/>
                <w:szCs w:val="24"/>
              </w:rPr>
              <w:t>T</w:t>
            </w:r>
            <w:r w:rsidRPr="00662FE7">
              <w:rPr>
                <w:sz w:val="24"/>
                <w:szCs w:val="24"/>
              </w:rPr>
              <w:t xml:space="preserve">trudności w nauce czytania i pisania oraz matematyki. Sukcesy i porażki w aspekcie procesów edukacyjnych i wychowawczych. </w:t>
            </w:r>
          </w:p>
        </w:tc>
      </w:tr>
      <w:tr w:rsidR="00D62D5D" w:rsidRPr="00662FE7" w:rsidTr="00C275A2">
        <w:tc>
          <w:tcPr>
            <w:tcW w:w="10008" w:type="dxa"/>
            <w:shd w:val="pct15" w:color="auto" w:fill="FFFFFF"/>
          </w:tcPr>
          <w:p w:rsidR="00D62D5D" w:rsidRPr="00662FE7" w:rsidRDefault="00D62D5D" w:rsidP="00C275A2">
            <w:pPr>
              <w:pStyle w:val="Nagwek1"/>
              <w:rPr>
                <w:szCs w:val="24"/>
              </w:rPr>
            </w:pPr>
            <w:r w:rsidRPr="00662FE7">
              <w:rPr>
                <w:szCs w:val="24"/>
              </w:rPr>
              <w:t>Laboratorium</w:t>
            </w:r>
          </w:p>
        </w:tc>
      </w:tr>
      <w:tr w:rsidR="00D62D5D" w:rsidRPr="00662FE7" w:rsidTr="00C275A2">
        <w:tc>
          <w:tcPr>
            <w:tcW w:w="10008" w:type="dxa"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662FE7" w:rsidTr="00C275A2">
        <w:tc>
          <w:tcPr>
            <w:tcW w:w="10008" w:type="dxa"/>
            <w:shd w:val="pct15" w:color="auto" w:fill="FFFFFF"/>
          </w:tcPr>
          <w:p w:rsidR="00D62D5D" w:rsidRPr="00662FE7" w:rsidRDefault="00D62D5D" w:rsidP="00C275A2">
            <w:pPr>
              <w:pStyle w:val="Nagwek1"/>
              <w:rPr>
                <w:szCs w:val="24"/>
              </w:rPr>
            </w:pPr>
            <w:r w:rsidRPr="00662FE7">
              <w:rPr>
                <w:szCs w:val="24"/>
              </w:rPr>
              <w:t>Projekt</w:t>
            </w:r>
          </w:p>
        </w:tc>
      </w:tr>
      <w:tr w:rsidR="00D62D5D" w:rsidRPr="00662FE7" w:rsidTr="00C275A2">
        <w:tc>
          <w:tcPr>
            <w:tcW w:w="10008" w:type="dxa"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662FE7" w:rsidTr="00C275A2">
        <w:tc>
          <w:tcPr>
            <w:tcW w:w="10008" w:type="dxa"/>
            <w:shd w:val="clear" w:color="auto" w:fill="D9D9D9"/>
          </w:tcPr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D62D5D" w:rsidRPr="00662FE7" w:rsidTr="00C275A2">
        <w:tc>
          <w:tcPr>
            <w:tcW w:w="10008" w:type="dxa"/>
          </w:tcPr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662FE7" w:rsidTr="00C275A2">
        <w:tc>
          <w:tcPr>
            <w:tcW w:w="10008" w:type="dxa"/>
            <w:shd w:val="clear" w:color="auto" w:fill="D9D9D9"/>
          </w:tcPr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662FE7" w:rsidTr="00C275A2">
        <w:tc>
          <w:tcPr>
            <w:tcW w:w="10008" w:type="dxa"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662FE7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662FE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662FE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4064C" w:rsidRPr="00662FE7" w:rsidRDefault="0074064C" w:rsidP="0074064C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Bogdanowicz, M., </w:t>
            </w:r>
            <w:proofErr w:type="spellStart"/>
            <w:r w:rsidRPr="00662FE7">
              <w:rPr>
                <w:sz w:val="24"/>
                <w:szCs w:val="24"/>
              </w:rPr>
              <w:t>Adryjanek</w:t>
            </w:r>
            <w:proofErr w:type="spellEnd"/>
            <w:r w:rsidRPr="00662FE7">
              <w:rPr>
                <w:sz w:val="24"/>
                <w:szCs w:val="24"/>
              </w:rPr>
              <w:t xml:space="preserve"> A., </w:t>
            </w:r>
            <w:r w:rsidRPr="00662FE7">
              <w:rPr>
                <w:i/>
                <w:sz w:val="24"/>
                <w:szCs w:val="24"/>
              </w:rPr>
              <w:t>Uczeń z dysleksj</w:t>
            </w:r>
            <w:r w:rsidR="000E59E5" w:rsidRPr="00662FE7">
              <w:rPr>
                <w:i/>
                <w:sz w:val="24"/>
                <w:szCs w:val="24"/>
              </w:rPr>
              <w:t>ą</w:t>
            </w:r>
            <w:r w:rsidRPr="00662FE7">
              <w:rPr>
                <w:i/>
                <w:sz w:val="24"/>
                <w:szCs w:val="24"/>
              </w:rPr>
              <w:t xml:space="preserve"> w szkole,</w:t>
            </w:r>
            <w:r w:rsidRPr="00662FE7">
              <w:rPr>
                <w:sz w:val="24"/>
                <w:szCs w:val="24"/>
              </w:rPr>
              <w:t xml:space="preserve"> Gdynia 2004,</w:t>
            </w:r>
          </w:p>
          <w:p w:rsidR="000E59E5" w:rsidRPr="00662FE7" w:rsidRDefault="000E59E5" w:rsidP="000E59E5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Fontana D.: </w:t>
            </w:r>
            <w:r w:rsidRPr="00662FE7">
              <w:rPr>
                <w:i/>
                <w:sz w:val="24"/>
                <w:szCs w:val="24"/>
              </w:rPr>
              <w:t>Psychologia dla nauczycieli</w:t>
            </w:r>
            <w:r w:rsidRPr="00662FE7">
              <w:rPr>
                <w:sz w:val="24"/>
                <w:szCs w:val="24"/>
              </w:rPr>
              <w:t>. Zysk i S-ka  Poznań 1995,</w:t>
            </w:r>
          </w:p>
          <w:p w:rsidR="0074064C" w:rsidRPr="00662FE7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662FE7">
              <w:rPr>
                <w:sz w:val="24"/>
                <w:szCs w:val="24"/>
              </w:rPr>
              <w:t>Mietzel</w:t>
            </w:r>
            <w:proofErr w:type="spellEnd"/>
            <w:r w:rsidRPr="00662FE7">
              <w:rPr>
                <w:sz w:val="24"/>
                <w:szCs w:val="24"/>
              </w:rPr>
              <w:t xml:space="preserve">, G., </w:t>
            </w:r>
            <w:r w:rsidRPr="00662FE7">
              <w:rPr>
                <w:i/>
                <w:sz w:val="24"/>
                <w:szCs w:val="24"/>
              </w:rPr>
              <w:t xml:space="preserve">Wprowadzenie do psychologii. </w:t>
            </w:r>
            <w:r w:rsidRPr="00662FE7">
              <w:rPr>
                <w:sz w:val="24"/>
                <w:szCs w:val="24"/>
              </w:rPr>
              <w:t>Gdańsk 2003,</w:t>
            </w:r>
          </w:p>
          <w:p w:rsidR="0074064C" w:rsidRPr="00662FE7" w:rsidRDefault="0074064C" w:rsidP="0074064C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Przetacznik-Gierowska, M., </w:t>
            </w:r>
            <w:proofErr w:type="spellStart"/>
            <w:r w:rsidRPr="00662FE7">
              <w:rPr>
                <w:sz w:val="24"/>
                <w:szCs w:val="24"/>
              </w:rPr>
              <w:t>Makiełło-Jarża</w:t>
            </w:r>
            <w:proofErr w:type="spellEnd"/>
            <w:r w:rsidRPr="00662FE7">
              <w:rPr>
                <w:sz w:val="24"/>
                <w:szCs w:val="24"/>
              </w:rPr>
              <w:t xml:space="preserve">, G., </w:t>
            </w:r>
            <w:r w:rsidRPr="00662FE7">
              <w:rPr>
                <w:i/>
                <w:sz w:val="24"/>
                <w:szCs w:val="24"/>
              </w:rPr>
              <w:t>Podstawy psychologii ogólnej</w:t>
            </w:r>
            <w:r w:rsidRPr="00662FE7">
              <w:rPr>
                <w:sz w:val="24"/>
                <w:szCs w:val="24"/>
              </w:rPr>
              <w:t>, Warszawa 1989,</w:t>
            </w:r>
          </w:p>
          <w:p w:rsidR="0074064C" w:rsidRPr="00662FE7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662FE7">
              <w:rPr>
                <w:sz w:val="24"/>
                <w:szCs w:val="24"/>
              </w:rPr>
              <w:t>Strelau</w:t>
            </w:r>
            <w:proofErr w:type="spellEnd"/>
            <w:r w:rsidRPr="00662FE7">
              <w:rPr>
                <w:sz w:val="24"/>
                <w:szCs w:val="24"/>
              </w:rPr>
              <w:t xml:space="preserve"> J. (red.).: </w:t>
            </w:r>
            <w:r w:rsidRPr="00662FE7">
              <w:rPr>
                <w:i/>
                <w:sz w:val="24"/>
                <w:szCs w:val="24"/>
              </w:rPr>
              <w:t>Psychologia. Podręcznik akademicki</w:t>
            </w:r>
            <w:r w:rsidRPr="00662FE7">
              <w:rPr>
                <w:sz w:val="24"/>
                <w:szCs w:val="24"/>
              </w:rPr>
              <w:t>. Gdańsk 2000,</w:t>
            </w:r>
          </w:p>
          <w:p w:rsidR="0074064C" w:rsidRPr="00662FE7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662FE7">
              <w:rPr>
                <w:sz w:val="24"/>
                <w:szCs w:val="24"/>
              </w:rPr>
              <w:t>Zimbardo</w:t>
            </w:r>
            <w:proofErr w:type="spellEnd"/>
            <w:r w:rsidRPr="00662FE7">
              <w:rPr>
                <w:sz w:val="24"/>
                <w:szCs w:val="24"/>
              </w:rPr>
              <w:t xml:space="preserve"> G., Johnson R., </w:t>
            </w:r>
            <w:proofErr w:type="spellStart"/>
            <w:r w:rsidRPr="00662FE7">
              <w:rPr>
                <w:sz w:val="24"/>
                <w:szCs w:val="24"/>
              </w:rPr>
              <w:t>McCann</w:t>
            </w:r>
            <w:proofErr w:type="spellEnd"/>
            <w:r w:rsidRPr="00662FE7">
              <w:rPr>
                <w:sz w:val="24"/>
                <w:szCs w:val="24"/>
              </w:rPr>
              <w:t xml:space="preserve"> V., </w:t>
            </w:r>
            <w:r w:rsidRPr="00662FE7">
              <w:rPr>
                <w:i/>
                <w:sz w:val="24"/>
                <w:szCs w:val="24"/>
              </w:rPr>
              <w:t>Psychologia. Kluczowe koncepcje. Struktura i funkcje świadomości,</w:t>
            </w:r>
            <w:r w:rsidRPr="00662FE7">
              <w:rPr>
                <w:sz w:val="24"/>
                <w:szCs w:val="24"/>
              </w:rPr>
              <w:t xml:space="preserve"> PWN, Warszawa 2010,</w:t>
            </w:r>
          </w:p>
          <w:p w:rsidR="00D62D5D" w:rsidRPr="00662FE7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662FE7">
              <w:rPr>
                <w:sz w:val="24"/>
                <w:szCs w:val="24"/>
              </w:rPr>
              <w:t>Zimbardo</w:t>
            </w:r>
            <w:proofErr w:type="spellEnd"/>
            <w:r w:rsidRPr="00662FE7">
              <w:rPr>
                <w:sz w:val="24"/>
                <w:szCs w:val="24"/>
              </w:rPr>
              <w:t xml:space="preserve"> G., Johnson R., </w:t>
            </w:r>
            <w:proofErr w:type="spellStart"/>
            <w:r w:rsidRPr="00662FE7">
              <w:rPr>
                <w:sz w:val="24"/>
                <w:szCs w:val="24"/>
              </w:rPr>
              <w:t>McCann</w:t>
            </w:r>
            <w:proofErr w:type="spellEnd"/>
            <w:r w:rsidRPr="00662FE7">
              <w:rPr>
                <w:sz w:val="24"/>
                <w:szCs w:val="24"/>
              </w:rPr>
              <w:t xml:space="preserve"> V., </w:t>
            </w:r>
            <w:r w:rsidRPr="00662FE7">
              <w:rPr>
                <w:i/>
                <w:sz w:val="24"/>
                <w:szCs w:val="24"/>
              </w:rPr>
              <w:t>Psychologia. Kluczowe koncepcje. Motywacja i uczenie się</w:t>
            </w:r>
            <w:r w:rsidRPr="00662FE7">
              <w:rPr>
                <w:sz w:val="24"/>
                <w:szCs w:val="24"/>
              </w:rPr>
              <w:t>, PWN, Warszawa 2010,</w:t>
            </w:r>
          </w:p>
        </w:tc>
      </w:tr>
      <w:tr w:rsidR="00D62D5D" w:rsidRPr="00662FE7" w:rsidTr="00C275A2">
        <w:tc>
          <w:tcPr>
            <w:tcW w:w="2660" w:type="dxa"/>
          </w:tcPr>
          <w:p w:rsidR="00D62D5D" w:rsidRPr="00662FE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74064C" w:rsidRPr="00662FE7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662FE7">
              <w:rPr>
                <w:sz w:val="24"/>
                <w:szCs w:val="24"/>
              </w:rPr>
              <w:t>Brophy</w:t>
            </w:r>
            <w:proofErr w:type="spellEnd"/>
            <w:r w:rsidRPr="00662FE7">
              <w:rPr>
                <w:sz w:val="24"/>
                <w:szCs w:val="24"/>
              </w:rPr>
              <w:t xml:space="preserve"> J., </w:t>
            </w:r>
            <w:r w:rsidRPr="00662FE7">
              <w:rPr>
                <w:i/>
                <w:sz w:val="24"/>
                <w:szCs w:val="24"/>
              </w:rPr>
              <w:t>Motywowanie uczniów do nauki</w:t>
            </w:r>
            <w:r w:rsidRPr="00662FE7">
              <w:rPr>
                <w:sz w:val="24"/>
                <w:szCs w:val="24"/>
              </w:rPr>
              <w:t>, Warszawa 2002,</w:t>
            </w:r>
          </w:p>
          <w:p w:rsidR="0074064C" w:rsidRPr="00662FE7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662FE7">
              <w:rPr>
                <w:sz w:val="24"/>
                <w:szCs w:val="24"/>
              </w:rPr>
              <w:t>Limont</w:t>
            </w:r>
            <w:proofErr w:type="spellEnd"/>
            <w:r w:rsidRPr="00662FE7">
              <w:rPr>
                <w:sz w:val="24"/>
                <w:szCs w:val="24"/>
              </w:rPr>
              <w:t xml:space="preserve"> W., </w:t>
            </w:r>
            <w:r w:rsidRPr="00662FE7">
              <w:rPr>
                <w:i/>
                <w:sz w:val="24"/>
                <w:szCs w:val="24"/>
              </w:rPr>
              <w:t>Uczeń zdolny</w:t>
            </w:r>
            <w:r w:rsidRPr="00662FE7">
              <w:rPr>
                <w:sz w:val="24"/>
                <w:szCs w:val="24"/>
              </w:rPr>
              <w:t>, Sopot, 2010,</w:t>
            </w:r>
          </w:p>
          <w:p w:rsidR="0074064C" w:rsidRPr="00662FE7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662FE7">
              <w:rPr>
                <w:sz w:val="24"/>
                <w:szCs w:val="24"/>
              </w:rPr>
              <w:t>Petty</w:t>
            </w:r>
            <w:proofErr w:type="spellEnd"/>
            <w:r w:rsidRPr="00662FE7">
              <w:rPr>
                <w:sz w:val="24"/>
                <w:szCs w:val="24"/>
              </w:rPr>
              <w:t xml:space="preserve"> G, </w:t>
            </w:r>
            <w:r w:rsidRPr="00662FE7">
              <w:rPr>
                <w:i/>
                <w:sz w:val="24"/>
                <w:szCs w:val="24"/>
              </w:rPr>
              <w:t>Nowoczesne nauczanie</w:t>
            </w:r>
            <w:r w:rsidRPr="00662FE7">
              <w:rPr>
                <w:sz w:val="24"/>
                <w:szCs w:val="24"/>
              </w:rPr>
              <w:t>, GWP, Gdańsk 2010,</w:t>
            </w:r>
          </w:p>
          <w:p w:rsidR="00D62D5D" w:rsidRPr="00662FE7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662FE7">
              <w:rPr>
                <w:sz w:val="24"/>
                <w:szCs w:val="24"/>
              </w:rPr>
              <w:t>Zimbardo</w:t>
            </w:r>
            <w:proofErr w:type="spellEnd"/>
            <w:r w:rsidRPr="00662FE7">
              <w:rPr>
                <w:sz w:val="24"/>
                <w:szCs w:val="24"/>
              </w:rPr>
              <w:t xml:space="preserve"> P., Ruch F.: </w:t>
            </w:r>
            <w:r w:rsidRPr="00662FE7">
              <w:rPr>
                <w:i/>
                <w:sz w:val="24"/>
                <w:szCs w:val="24"/>
              </w:rPr>
              <w:t>Psychologia i życie</w:t>
            </w:r>
            <w:r w:rsidRPr="00662FE7">
              <w:rPr>
                <w:sz w:val="24"/>
                <w:szCs w:val="24"/>
              </w:rPr>
              <w:t>. PWN 2000,</w:t>
            </w:r>
          </w:p>
        </w:tc>
      </w:tr>
      <w:tr w:rsidR="00D62D5D" w:rsidRPr="00662FE7" w:rsidTr="00C275A2">
        <w:tc>
          <w:tcPr>
            <w:tcW w:w="2660" w:type="dxa"/>
          </w:tcPr>
          <w:p w:rsidR="00D62D5D" w:rsidRPr="00662FE7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662FE7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662FE7" w:rsidRDefault="0074064C" w:rsidP="0074064C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Wykład informacyjny z prezentacją multimedialną, wykład problemowy objaśnienia. Ćwiczenia przedmiotowe, metody aktywizujące, dyskusja, pokaz, metoda sytuacyjna, samokształcenie.</w:t>
            </w:r>
          </w:p>
        </w:tc>
      </w:tr>
    </w:tbl>
    <w:p w:rsidR="00D62D5D" w:rsidRPr="00662FE7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D62D5D" w:rsidRPr="00662FE7" w:rsidTr="00414F51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E199F" w:rsidRDefault="00D62D5D" w:rsidP="00C275A2">
            <w:pPr>
              <w:jc w:val="center"/>
              <w:rPr>
                <w:sz w:val="24"/>
                <w:szCs w:val="24"/>
              </w:rPr>
            </w:pPr>
            <w:r w:rsidRPr="009E199F">
              <w:rPr>
                <w:sz w:val="24"/>
                <w:szCs w:val="24"/>
              </w:rPr>
              <w:t xml:space="preserve">Metody weryfikacji efektów </w:t>
            </w:r>
            <w:r w:rsidR="00184A63">
              <w:rPr>
                <w:sz w:val="24"/>
                <w:szCs w:val="24"/>
              </w:rPr>
              <w:t>kształcenia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E199F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9E199F" w:rsidRDefault="00D62D5D" w:rsidP="00C275A2">
            <w:pPr>
              <w:jc w:val="center"/>
              <w:rPr>
                <w:sz w:val="24"/>
                <w:szCs w:val="24"/>
              </w:rPr>
            </w:pPr>
            <w:r w:rsidRPr="009E199F">
              <w:rPr>
                <w:sz w:val="24"/>
                <w:szCs w:val="24"/>
              </w:rPr>
              <w:t xml:space="preserve">Nr efektu </w:t>
            </w:r>
            <w:r w:rsidR="00184A63">
              <w:rPr>
                <w:sz w:val="24"/>
                <w:szCs w:val="24"/>
              </w:rPr>
              <w:t>kształcenia</w:t>
            </w:r>
            <w:r w:rsidRPr="009E199F">
              <w:rPr>
                <w:sz w:val="24"/>
                <w:szCs w:val="24"/>
              </w:rPr>
              <w:t>/grupy efektów</w:t>
            </w:r>
            <w:r w:rsidRPr="009E199F">
              <w:rPr>
                <w:sz w:val="24"/>
                <w:szCs w:val="24"/>
              </w:rPr>
              <w:br/>
            </w:r>
          </w:p>
        </w:tc>
      </w:tr>
      <w:tr w:rsidR="00235C12" w:rsidRPr="00662FE7" w:rsidTr="00414F51">
        <w:tc>
          <w:tcPr>
            <w:tcW w:w="804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235C12" w:rsidRPr="009E199F" w:rsidRDefault="00235C12" w:rsidP="00235C1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E199F">
              <w:rPr>
                <w:sz w:val="24"/>
                <w:szCs w:val="24"/>
                <w:lang w:eastAsia="en-US"/>
              </w:rPr>
              <w:t>Aktywne uczestnictwo w zajęciach, wypowiedzi w trakcie zajęć, dyskusja, sprawdzian wiedzy.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235C12" w:rsidRPr="009E199F" w:rsidRDefault="009E199F" w:rsidP="00414F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01-06</w:t>
            </w:r>
          </w:p>
        </w:tc>
      </w:tr>
      <w:tr w:rsidR="00235C12" w:rsidRPr="00662FE7" w:rsidTr="00414F51">
        <w:tc>
          <w:tcPr>
            <w:tcW w:w="804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35C12" w:rsidRPr="009E199F" w:rsidRDefault="00235C12" w:rsidP="00235C1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E199F">
              <w:rPr>
                <w:sz w:val="24"/>
                <w:szCs w:val="24"/>
                <w:lang w:eastAsia="en-US"/>
              </w:rPr>
              <w:t>Dyskusje w grupach tematycznych;  praca w zespołach, samodzielne i grupowe rozwiązywanie problemów edukacyjno-wychowawczych.</w:t>
            </w:r>
          </w:p>
        </w:tc>
        <w:tc>
          <w:tcPr>
            <w:tcW w:w="1962" w:type="dxa"/>
          </w:tcPr>
          <w:p w:rsidR="00235C12" w:rsidRPr="009E199F" w:rsidRDefault="009E199F" w:rsidP="00414F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04-06</w:t>
            </w:r>
          </w:p>
        </w:tc>
      </w:tr>
      <w:tr w:rsidR="00235C12" w:rsidRPr="00662FE7" w:rsidTr="00414F51">
        <w:tc>
          <w:tcPr>
            <w:tcW w:w="804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35C12" w:rsidRPr="009E199F" w:rsidRDefault="00235C12" w:rsidP="00235C1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E199F">
              <w:rPr>
                <w:sz w:val="24"/>
                <w:szCs w:val="24"/>
                <w:lang w:eastAsia="en-US"/>
              </w:rPr>
              <w:t>Ocena prawidłowego korzystanie ze zdobytej wiedzy,  rozmowa, obserwacja.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35C12" w:rsidRPr="009E199F" w:rsidRDefault="009E199F" w:rsidP="00414F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01-05</w:t>
            </w:r>
          </w:p>
        </w:tc>
      </w:tr>
      <w:tr w:rsidR="00235C12" w:rsidRPr="00662FE7" w:rsidTr="00B02B70">
        <w:tc>
          <w:tcPr>
            <w:tcW w:w="2660" w:type="dxa"/>
            <w:tcBorders>
              <w:bottom w:val="single" w:sz="12" w:space="0" w:color="auto"/>
            </w:tcBorders>
          </w:tcPr>
          <w:p w:rsidR="00235C12" w:rsidRPr="009E199F" w:rsidRDefault="00235C12" w:rsidP="00235C12">
            <w:pPr>
              <w:rPr>
                <w:rFonts w:ascii="Arial Narrow" w:hAnsi="Arial Narrow"/>
                <w:sz w:val="24"/>
                <w:szCs w:val="24"/>
              </w:rPr>
            </w:pPr>
            <w:r w:rsidRPr="009E199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35C12" w:rsidRPr="009E199F" w:rsidRDefault="00D205C7" w:rsidP="00235C12">
            <w:pPr>
              <w:rPr>
                <w:sz w:val="24"/>
                <w:szCs w:val="24"/>
              </w:rPr>
            </w:pPr>
            <w:r w:rsidRPr="009E199F">
              <w:rPr>
                <w:sz w:val="24"/>
                <w:szCs w:val="24"/>
              </w:rPr>
              <w:t>Egzamin pisemny, test z pytaniami zamkniętymi i otwartymi.</w:t>
            </w:r>
            <w:bookmarkStart w:id="0" w:name="_GoBack"/>
            <w:bookmarkEnd w:id="0"/>
          </w:p>
        </w:tc>
      </w:tr>
    </w:tbl>
    <w:p w:rsidR="00D62D5D" w:rsidRPr="00662FE7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662FE7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662FE7" w:rsidRDefault="00D62D5D" w:rsidP="00C275A2">
            <w:pPr>
              <w:jc w:val="center"/>
              <w:rPr>
                <w:b/>
              </w:rPr>
            </w:pPr>
          </w:p>
          <w:p w:rsidR="00D62D5D" w:rsidRPr="00662FE7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>NAKŁAD PRACY STUDENTA</w:t>
            </w:r>
          </w:p>
          <w:p w:rsidR="00D62D5D" w:rsidRPr="00662FE7" w:rsidRDefault="00D62D5D" w:rsidP="00C275A2">
            <w:pPr>
              <w:jc w:val="center"/>
              <w:rPr>
                <w:b/>
              </w:rPr>
            </w:pPr>
          </w:p>
        </w:tc>
      </w:tr>
      <w:tr w:rsidR="00D62D5D" w:rsidRPr="00662FE7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662FE7" w:rsidTr="00C275A2">
        <w:trPr>
          <w:trHeight w:val="262"/>
        </w:trPr>
        <w:tc>
          <w:tcPr>
            <w:tcW w:w="5070" w:type="dxa"/>
            <w:vMerge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662FE7" w:rsidRDefault="00D62D5D" w:rsidP="00C275A2">
            <w:pPr>
              <w:jc w:val="center"/>
            </w:pPr>
            <w:r w:rsidRPr="00662FE7">
              <w:t xml:space="preserve">Ogółem </w:t>
            </w:r>
          </w:p>
        </w:tc>
        <w:tc>
          <w:tcPr>
            <w:tcW w:w="2812" w:type="dxa"/>
          </w:tcPr>
          <w:p w:rsidR="00D62D5D" w:rsidRPr="00662FE7" w:rsidRDefault="00D62D5D" w:rsidP="00C275A2">
            <w:pPr>
              <w:jc w:val="center"/>
            </w:pPr>
            <w:r w:rsidRPr="00662FE7">
              <w:t xml:space="preserve">W tym zajęcia powiązane </w:t>
            </w:r>
            <w:r w:rsidRPr="00662FE7">
              <w:br/>
              <w:t>z praktycznym przygotowaniem zawodowym</w:t>
            </w:r>
          </w:p>
        </w:tc>
      </w:tr>
      <w:tr w:rsidR="00D62D5D" w:rsidRPr="00662FE7" w:rsidTr="00C275A2">
        <w:trPr>
          <w:trHeight w:val="262"/>
        </w:trPr>
        <w:tc>
          <w:tcPr>
            <w:tcW w:w="5070" w:type="dxa"/>
          </w:tcPr>
          <w:p w:rsidR="00D62D5D" w:rsidRPr="00662FE7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662FE7" w:rsidRDefault="00851FD1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662FE7" w:rsidRDefault="00C526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662FE7" w:rsidTr="00C275A2">
        <w:trPr>
          <w:trHeight w:val="262"/>
        </w:trPr>
        <w:tc>
          <w:tcPr>
            <w:tcW w:w="5070" w:type="dxa"/>
          </w:tcPr>
          <w:p w:rsidR="00D62D5D" w:rsidRPr="00662FE7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662FE7" w:rsidRDefault="00761AD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662FE7" w:rsidRDefault="0051693D" w:rsidP="00531C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662FE7" w:rsidTr="00C275A2">
        <w:trPr>
          <w:trHeight w:val="262"/>
        </w:trPr>
        <w:tc>
          <w:tcPr>
            <w:tcW w:w="5070" w:type="dxa"/>
          </w:tcPr>
          <w:p w:rsidR="00D62D5D" w:rsidRPr="00662FE7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662FE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62D5D" w:rsidRPr="00662FE7" w:rsidRDefault="00EA2BC5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662FE7" w:rsidRDefault="00EA2BC5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30</w:t>
            </w:r>
          </w:p>
        </w:tc>
      </w:tr>
      <w:tr w:rsidR="00D62D5D" w:rsidRPr="00662FE7" w:rsidTr="00C275A2">
        <w:trPr>
          <w:trHeight w:val="262"/>
        </w:trPr>
        <w:tc>
          <w:tcPr>
            <w:tcW w:w="5070" w:type="dxa"/>
          </w:tcPr>
          <w:p w:rsidR="00D62D5D" w:rsidRPr="00662FE7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662FE7" w:rsidRDefault="00851FD1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1</w:t>
            </w:r>
            <w:r w:rsidR="00761AD2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662FE7" w:rsidRDefault="00851FD1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1</w:t>
            </w:r>
            <w:r w:rsidR="00761AD2">
              <w:rPr>
                <w:sz w:val="24"/>
                <w:szCs w:val="24"/>
              </w:rPr>
              <w:t>5</w:t>
            </w:r>
          </w:p>
        </w:tc>
      </w:tr>
      <w:tr w:rsidR="00D62D5D" w:rsidRPr="00662FE7" w:rsidTr="00C275A2">
        <w:trPr>
          <w:trHeight w:val="262"/>
        </w:trPr>
        <w:tc>
          <w:tcPr>
            <w:tcW w:w="5070" w:type="dxa"/>
          </w:tcPr>
          <w:p w:rsidR="00D62D5D" w:rsidRPr="00662FE7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lastRenderedPageBreak/>
              <w:t>Przygotowanie projektu / eseju / itp.</w:t>
            </w:r>
            <w:r w:rsidRPr="00662FE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662FE7" w:rsidRDefault="007F79C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61AD2"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D62D5D" w:rsidRPr="00662FE7" w:rsidRDefault="007F79C6" w:rsidP="00531C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61AD2">
              <w:rPr>
                <w:sz w:val="24"/>
                <w:szCs w:val="24"/>
              </w:rPr>
              <w:t>8</w:t>
            </w:r>
          </w:p>
        </w:tc>
      </w:tr>
      <w:tr w:rsidR="00D62D5D" w:rsidRPr="00662FE7" w:rsidTr="00C275A2">
        <w:trPr>
          <w:trHeight w:val="262"/>
        </w:trPr>
        <w:tc>
          <w:tcPr>
            <w:tcW w:w="5070" w:type="dxa"/>
          </w:tcPr>
          <w:p w:rsidR="00D62D5D" w:rsidRPr="00662FE7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662FE7" w:rsidRDefault="009E199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61AD2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662FE7" w:rsidRDefault="009E199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61AD2">
              <w:rPr>
                <w:sz w:val="24"/>
                <w:szCs w:val="24"/>
              </w:rPr>
              <w:t>5</w:t>
            </w:r>
          </w:p>
        </w:tc>
      </w:tr>
      <w:tr w:rsidR="00D62D5D" w:rsidRPr="00662FE7" w:rsidTr="00C275A2">
        <w:trPr>
          <w:trHeight w:val="262"/>
        </w:trPr>
        <w:tc>
          <w:tcPr>
            <w:tcW w:w="5070" w:type="dxa"/>
          </w:tcPr>
          <w:p w:rsidR="00D62D5D" w:rsidRPr="00662FE7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662FE7" w:rsidRDefault="00761AD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-</w:t>
            </w:r>
          </w:p>
        </w:tc>
      </w:tr>
      <w:tr w:rsidR="00D62D5D" w:rsidRPr="00662FE7" w:rsidTr="00C275A2">
        <w:trPr>
          <w:trHeight w:val="262"/>
        </w:trPr>
        <w:tc>
          <w:tcPr>
            <w:tcW w:w="5070" w:type="dxa"/>
          </w:tcPr>
          <w:p w:rsidR="00D62D5D" w:rsidRPr="00662FE7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662FE7" w:rsidTr="00C275A2">
        <w:trPr>
          <w:trHeight w:val="262"/>
        </w:trPr>
        <w:tc>
          <w:tcPr>
            <w:tcW w:w="5070" w:type="dxa"/>
          </w:tcPr>
          <w:p w:rsidR="00D62D5D" w:rsidRPr="00662FE7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662FE7" w:rsidRDefault="00D828D1" w:rsidP="00531C26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1</w:t>
            </w:r>
            <w:r w:rsidR="00761AD2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D62D5D" w:rsidRPr="00662FE7" w:rsidRDefault="0051693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</w:tr>
      <w:tr w:rsidR="00D62D5D" w:rsidRPr="00662FE7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662FE7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62FE7" w:rsidRDefault="00761AD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662FE7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662FE7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62FE7" w:rsidRDefault="00761AD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D84D91" w:rsidRPr="00662FE7">
              <w:rPr>
                <w:b/>
                <w:sz w:val="24"/>
                <w:szCs w:val="24"/>
              </w:rPr>
              <w:t xml:space="preserve"> (PSYCHOLOGIA</w:t>
            </w:r>
            <w:r w:rsidR="00EA2BC5" w:rsidRPr="00662FE7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662FE7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662FE7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662FE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62FE7" w:rsidRDefault="00761AD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51693D">
              <w:rPr>
                <w:b/>
                <w:sz w:val="24"/>
                <w:szCs w:val="24"/>
              </w:rPr>
              <w:t>1</w:t>
            </w:r>
          </w:p>
        </w:tc>
      </w:tr>
      <w:tr w:rsidR="00D62D5D" w:rsidRPr="00662FE7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662FE7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62FE7" w:rsidRDefault="007F79C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761AD2">
              <w:rPr>
                <w:b/>
                <w:sz w:val="24"/>
                <w:szCs w:val="24"/>
              </w:rPr>
              <w:t>,2</w:t>
            </w:r>
          </w:p>
        </w:tc>
      </w:tr>
    </w:tbl>
    <w:p w:rsidR="00C94F3E" w:rsidRPr="00662FE7" w:rsidRDefault="00C94F3E"/>
    <w:sectPr w:rsidR="00C94F3E" w:rsidRPr="00662FE7" w:rsidSect="00184A6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E59E5"/>
    <w:rsid w:val="00162193"/>
    <w:rsid w:val="00184A63"/>
    <w:rsid w:val="00235C12"/>
    <w:rsid w:val="00292893"/>
    <w:rsid w:val="00390545"/>
    <w:rsid w:val="003969C7"/>
    <w:rsid w:val="003A1788"/>
    <w:rsid w:val="00414F51"/>
    <w:rsid w:val="0042016B"/>
    <w:rsid w:val="00431870"/>
    <w:rsid w:val="004356DA"/>
    <w:rsid w:val="004E332F"/>
    <w:rsid w:val="0051693D"/>
    <w:rsid w:val="00531C26"/>
    <w:rsid w:val="00534D91"/>
    <w:rsid w:val="0058396E"/>
    <w:rsid w:val="005B4FF1"/>
    <w:rsid w:val="0063334D"/>
    <w:rsid w:val="00637469"/>
    <w:rsid w:val="00662FE7"/>
    <w:rsid w:val="0068371A"/>
    <w:rsid w:val="006C7DB2"/>
    <w:rsid w:val="0074064C"/>
    <w:rsid w:val="00761AD2"/>
    <w:rsid w:val="007B7766"/>
    <w:rsid w:val="007D3511"/>
    <w:rsid w:val="007E748C"/>
    <w:rsid w:val="007F79C6"/>
    <w:rsid w:val="00851FD1"/>
    <w:rsid w:val="0088121B"/>
    <w:rsid w:val="00900650"/>
    <w:rsid w:val="00973C73"/>
    <w:rsid w:val="00993744"/>
    <w:rsid w:val="009E199F"/>
    <w:rsid w:val="00AD1394"/>
    <w:rsid w:val="00AE4BA6"/>
    <w:rsid w:val="00AE5499"/>
    <w:rsid w:val="00BD5E4E"/>
    <w:rsid w:val="00BF3ADE"/>
    <w:rsid w:val="00C47BFC"/>
    <w:rsid w:val="00C5261E"/>
    <w:rsid w:val="00C94F3E"/>
    <w:rsid w:val="00CA6BF7"/>
    <w:rsid w:val="00CF109F"/>
    <w:rsid w:val="00CF3D2D"/>
    <w:rsid w:val="00D205C7"/>
    <w:rsid w:val="00D62D5D"/>
    <w:rsid w:val="00D828D1"/>
    <w:rsid w:val="00D84D91"/>
    <w:rsid w:val="00DC4122"/>
    <w:rsid w:val="00EA2BC5"/>
    <w:rsid w:val="00F357A7"/>
    <w:rsid w:val="00F61B11"/>
    <w:rsid w:val="00F93157"/>
    <w:rsid w:val="00F93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1049</Words>
  <Characters>6295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7330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17</cp:revision>
  <dcterms:created xsi:type="dcterms:W3CDTF">2018-12-10T08:59:00Z</dcterms:created>
  <dcterms:modified xsi:type="dcterms:W3CDTF">2019-03-02T14:39:00Z</dcterms:modified>
</cp:coreProperties>
</file>